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2130C" w14:textId="77777777" w:rsidR="00F761CE" w:rsidRDefault="00F761CE" w:rsidP="00F761CE">
      <w:pPr>
        <w:jc w:val="center"/>
        <w:rPr>
          <w:b/>
          <w:bCs/>
          <w:sz w:val="28"/>
          <w:szCs w:val="28"/>
        </w:rPr>
      </w:pPr>
      <w:r w:rsidRPr="00F761CE">
        <w:rPr>
          <w:b/>
          <w:bCs/>
          <w:sz w:val="28"/>
          <w:szCs w:val="28"/>
        </w:rPr>
        <w:t xml:space="preserve">ИНФОРМАЦИЯ </w:t>
      </w:r>
    </w:p>
    <w:p w14:paraId="2EDEC3AC" w14:textId="41949EB1" w:rsidR="005A0024" w:rsidRDefault="00F761CE" w:rsidP="00F761CE">
      <w:pPr>
        <w:jc w:val="center"/>
        <w:rPr>
          <w:b/>
          <w:bCs/>
          <w:sz w:val="28"/>
          <w:szCs w:val="28"/>
        </w:rPr>
      </w:pPr>
      <w:r w:rsidRPr="00F761CE">
        <w:rPr>
          <w:b/>
          <w:bCs/>
          <w:sz w:val="28"/>
          <w:szCs w:val="28"/>
        </w:rPr>
        <w:t>о вступительных испытаниях в ОГБПОУ «</w:t>
      </w:r>
      <w:r>
        <w:rPr>
          <w:b/>
          <w:bCs/>
          <w:sz w:val="28"/>
          <w:szCs w:val="28"/>
        </w:rPr>
        <w:t>Волгореченский промышленный техникум</w:t>
      </w:r>
      <w:r w:rsidRPr="00F761CE">
        <w:rPr>
          <w:b/>
          <w:bCs/>
          <w:sz w:val="28"/>
          <w:szCs w:val="28"/>
        </w:rPr>
        <w:t>» в 2026 году</w:t>
      </w:r>
    </w:p>
    <w:p w14:paraId="68F344E1" w14:textId="57A64953" w:rsidR="00F761CE" w:rsidRDefault="00F761CE" w:rsidP="00F761CE">
      <w:pPr>
        <w:tabs>
          <w:tab w:val="left" w:pos="337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16FB7BC8" w14:textId="6C7D77B5" w:rsidR="00F761CE" w:rsidRDefault="00F761CE" w:rsidP="00F761CE">
      <w:pPr>
        <w:tabs>
          <w:tab w:val="left" w:pos="3372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761CE">
        <w:rPr>
          <w:sz w:val="28"/>
          <w:szCs w:val="28"/>
        </w:rPr>
        <w:t>В соответствии с Федеральный закон от 29.12.2012 № 273-ФЗ «Об образовании в Российской Федерации», приказом Министерства просвещения Российской Федерации от 02.09.2020 г. № 457 «Об утверждении Порядка приема на обучение по образовательным программам среднего профессионального образования» при поступлении на обучение по специальностям в ОГБПОУ «</w:t>
      </w:r>
      <w:r w:rsidR="00E93705" w:rsidRPr="00E93705">
        <w:rPr>
          <w:sz w:val="28"/>
          <w:szCs w:val="28"/>
        </w:rPr>
        <w:t>Волгореченский промышленный техникум</w:t>
      </w:r>
      <w:r w:rsidRPr="00F761CE">
        <w:rPr>
          <w:sz w:val="28"/>
          <w:szCs w:val="28"/>
        </w:rPr>
        <w:t xml:space="preserve">» </w:t>
      </w:r>
      <w:r w:rsidRPr="00E93705">
        <w:rPr>
          <w:b/>
          <w:bCs/>
          <w:sz w:val="28"/>
          <w:szCs w:val="28"/>
        </w:rPr>
        <w:t>не требуется проведения вступительных испытаний</w:t>
      </w:r>
      <w:r w:rsidRPr="00F761CE">
        <w:rPr>
          <w:sz w:val="28"/>
          <w:szCs w:val="28"/>
        </w:rPr>
        <w:t xml:space="preserve">. </w:t>
      </w:r>
    </w:p>
    <w:p w14:paraId="6668B1F6" w14:textId="0519833D" w:rsidR="00F761CE" w:rsidRDefault="00F761CE" w:rsidP="00F761CE">
      <w:pPr>
        <w:tabs>
          <w:tab w:val="left" w:pos="3372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761CE">
        <w:rPr>
          <w:sz w:val="28"/>
          <w:szCs w:val="28"/>
        </w:rPr>
        <w:t>ОГБПОУ «</w:t>
      </w:r>
      <w:r w:rsidR="00E93705" w:rsidRPr="00E93705">
        <w:rPr>
          <w:sz w:val="28"/>
          <w:szCs w:val="28"/>
        </w:rPr>
        <w:t>Волгореченский промышленный техникум</w:t>
      </w:r>
      <w:r w:rsidRPr="00F761CE">
        <w:rPr>
          <w:sz w:val="28"/>
          <w:szCs w:val="28"/>
        </w:rPr>
        <w:t xml:space="preserve">» не осуществляет прием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качеств. </w:t>
      </w:r>
      <w:r w:rsidRPr="00E93705">
        <w:rPr>
          <w:b/>
          <w:bCs/>
          <w:sz w:val="28"/>
          <w:szCs w:val="28"/>
        </w:rPr>
        <w:t>Вступительные испытания</w:t>
      </w:r>
      <w:r w:rsidRPr="00F761CE">
        <w:rPr>
          <w:sz w:val="28"/>
          <w:szCs w:val="28"/>
        </w:rPr>
        <w:t xml:space="preserve">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Федерации, при приеме на обучение по образовательным программам </w:t>
      </w:r>
      <w:r w:rsidRPr="00E93705">
        <w:rPr>
          <w:b/>
          <w:bCs/>
          <w:sz w:val="28"/>
          <w:szCs w:val="28"/>
        </w:rPr>
        <w:t>не проводятся</w:t>
      </w:r>
      <w:r w:rsidRPr="00F761CE">
        <w:rPr>
          <w:sz w:val="28"/>
          <w:szCs w:val="28"/>
        </w:rPr>
        <w:t xml:space="preserve">. </w:t>
      </w:r>
    </w:p>
    <w:p w14:paraId="2102C1D9" w14:textId="77777777" w:rsidR="00F761CE" w:rsidRDefault="00F761CE" w:rsidP="00F761CE">
      <w:pPr>
        <w:tabs>
          <w:tab w:val="left" w:pos="3372"/>
        </w:tabs>
        <w:rPr>
          <w:sz w:val="28"/>
          <w:szCs w:val="28"/>
        </w:rPr>
      </w:pPr>
      <w:r w:rsidRPr="00F761CE">
        <w:rPr>
          <w:sz w:val="28"/>
          <w:szCs w:val="28"/>
        </w:rPr>
        <w:t xml:space="preserve">Информация не требуется по следующим пунктам: </w:t>
      </w:r>
    </w:p>
    <w:p w14:paraId="263CC9B0" w14:textId="77777777" w:rsidR="00F761CE" w:rsidRDefault="00F761CE" w:rsidP="00F761CE">
      <w:pPr>
        <w:tabs>
          <w:tab w:val="left" w:pos="3372"/>
        </w:tabs>
        <w:rPr>
          <w:sz w:val="28"/>
          <w:szCs w:val="28"/>
        </w:rPr>
      </w:pPr>
      <w:r w:rsidRPr="00F761CE">
        <w:rPr>
          <w:sz w:val="28"/>
          <w:szCs w:val="28"/>
        </w:rPr>
        <w:t xml:space="preserve">- перечень вступительных испытаний; </w:t>
      </w:r>
    </w:p>
    <w:p w14:paraId="261976D3" w14:textId="77777777" w:rsidR="00F761CE" w:rsidRDefault="00F761CE" w:rsidP="00F761CE">
      <w:pPr>
        <w:tabs>
          <w:tab w:val="left" w:pos="3372"/>
        </w:tabs>
        <w:rPr>
          <w:sz w:val="28"/>
          <w:szCs w:val="28"/>
        </w:rPr>
      </w:pPr>
      <w:r w:rsidRPr="00F761CE">
        <w:rPr>
          <w:sz w:val="28"/>
          <w:szCs w:val="28"/>
        </w:rPr>
        <w:t xml:space="preserve">- информация о формах проведения вступительных испытаний; </w:t>
      </w:r>
    </w:p>
    <w:p w14:paraId="53A8F7A7" w14:textId="77777777" w:rsidR="00F761CE" w:rsidRDefault="00F761CE" w:rsidP="00F761CE">
      <w:pPr>
        <w:tabs>
          <w:tab w:val="left" w:pos="3372"/>
        </w:tabs>
        <w:rPr>
          <w:sz w:val="28"/>
          <w:szCs w:val="28"/>
        </w:rPr>
      </w:pPr>
      <w:r w:rsidRPr="00F761CE">
        <w:rPr>
          <w:sz w:val="28"/>
          <w:szCs w:val="28"/>
        </w:rPr>
        <w:t xml:space="preserve">- особенности проведения вступительных испытаний для инвалидов и лиц с ограниченными возможностями здоровья; </w:t>
      </w:r>
    </w:p>
    <w:p w14:paraId="3FEC209C" w14:textId="39F052E5" w:rsidR="00F761CE" w:rsidRPr="00F761CE" w:rsidRDefault="00F761CE" w:rsidP="00F761CE">
      <w:pPr>
        <w:tabs>
          <w:tab w:val="left" w:pos="3372"/>
        </w:tabs>
        <w:rPr>
          <w:sz w:val="28"/>
          <w:szCs w:val="28"/>
        </w:rPr>
      </w:pPr>
      <w:r w:rsidRPr="00F761CE">
        <w:rPr>
          <w:sz w:val="28"/>
          <w:szCs w:val="28"/>
        </w:rPr>
        <w:t>- правила подачи и рассмотрения апелляций по результатам вступительных испытаний.</w:t>
      </w:r>
    </w:p>
    <w:sectPr w:rsidR="00F761CE" w:rsidRPr="00F7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C7"/>
    <w:rsid w:val="000573C7"/>
    <w:rsid w:val="00251F2D"/>
    <w:rsid w:val="005A0024"/>
    <w:rsid w:val="005E5DAE"/>
    <w:rsid w:val="007F05E5"/>
    <w:rsid w:val="00C420B2"/>
    <w:rsid w:val="00E93705"/>
    <w:rsid w:val="00F7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66F8"/>
  <w15:chartTrackingRefBased/>
  <w15:docId w15:val="{B138797F-C9AD-47A5-9A0F-F4E85BC5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5E5"/>
    <w:pPr>
      <w:autoSpaceDE w:val="0"/>
      <w:autoSpaceDN w:val="0"/>
    </w:pPr>
    <w:rPr>
      <w:rFonts w:ascii="Times New Roman" w:hAnsi="Times New Roman"/>
      <w:lang w:eastAsia="ru-RU"/>
    </w:rPr>
  </w:style>
  <w:style w:type="paragraph" w:styleId="1">
    <w:name w:val="heading 1"/>
    <w:basedOn w:val="a"/>
    <w:link w:val="10"/>
    <w:uiPriority w:val="9"/>
    <w:qFormat/>
    <w:rsid w:val="007F05E5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5E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5E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3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3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3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3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3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3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F05E5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sid w:val="007F05E5"/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7F05E5"/>
    <w:rPr>
      <w:rFonts w:ascii="Cambria" w:eastAsia="Times New Roman" w:hAnsi="Cambria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F05E5"/>
    <w:rPr>
      <w:b/>
      <w:bCs/>
    </w:rPr>
  </w:style>
  <w:style w:type="paragraph" w:styleId="a4">
    <w:name w:val="List Paragraph"/>
    <w:basedOn w:val="a"/>
    <w:uiPriority w:val="34"/>
    <w:qFormat/>
    <w:rsid w:val="007F05E5"/>
    <w:pPr>
      <w:ind w:left="720"/>
      <w:contextualSpacing/>
    </w:pPr>
    <w:rPr>
      <w:rFonts w:eastAsia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573C7"/>
    <w:rPr>
      <w:rFonts w:asciiTheme="minorHAnsi" w:eastAsiaTheme="majorEastAsia" w:hAnsiTheme="minorHAnsi" w:cstheme="majorBidi"/>
      <w:i/>
      <w:iCs/>
      <w:color w:val="0F476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73C7"/>
    <w:rPr>
      <w:rFonts w:asciiTheme="minorHAnsi" w:eastAsiaTheme="majorEastAsia" w:hAnsiTheme="minorHAnsi" w:cstheme="majorBidi"/>
      <w:color w:val="0F4761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73C7"/>
    <w:rPr>
      <w:rFonts w:asciiTheme="minorHAnsi" w:eastAsiaTheme="majorEastAsia" w:hAnsiTheme="minorHAnsi" w:cstheme="majorBidi"/>
      <w:i/>
      <w:iCs/>
      <w:color w:val="595959" w:themeColor="text1" w:themeTint="A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573C7"/>
    <w:rPr>
      <w:rFonts w:asciiTheme="minorHAnsi" w:eastAsiaTheme="majorEastAsia" w:hAnsiTheme="minorHAnsi" w:cstheme="majorBidi"/>
      <w:color w:val="595959" w:themeColor="text1" w:themeTint="A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573C7"/>
    <w:rPr>
      <w:rFonts w:asciiTheme="minorHAnsi" w:eastAsiaTheme="majorEastAsia" w:hAnsiTheme="minorHAnsi" w:cstheme="majorBidi"/>
      <w:i/>
      <w:iCs/>
      <w:color w:val="272727" w:themeColor="text1" w:themeTint="D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573C7"/>
    <w:rPr>
      <w:rFonts w:asciiTheme="minorHAnsi" w:eastAsiaTheme="majorEastAsia" w:hAnsiTheme="minorHAnsi" w:cstheme="majorBidi"/>
      <w:color w:val="272727" w:themeColor="text1" w:themeTint="D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573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0573C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0573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0573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573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73C7"/>
    <w:rPr>
      <w:rFonts w:ascii="Times New Roman" w:hAnsi="Times New Roman"/>
      <w:i/>
      <w:iCs/>
      <w:color w:val="404040" w:themeColor="text1" w:themeTint="BF"/>
      <w:lang w:eastAsia="ru-RU"/>
    </w:rPr>
  </w:style>
  <w:style w:type="character" w:styleId="a9">
    <w:name w:val="Intense Emphasis"/>
    <w:basedOn w:val="a0"/>
    <w:uiPriority w:val="21"/>
    <w:qFormat/>
    <w:rsid w:val="000573C7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57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573C7"/>
    <w:rPr>
      <w:rFonts w:ascii="Times New Roman" w:hAnsi="Times New Roman"/>
      <w:i/>
      <w:iCs/>
      <w:color w:val="0F4761" w:themeColor="accent1" w:themeShade="BF"/>
      <w:lang w:eastAsia="ru-RU"/>
    </w:rPr>
  </w:style>
  <w:style w:type="character" w:styleId="ac">
    <w:name w:val="Intense Reference"/>
    <w:basedOn w:val="a0"/>
    <w:uiPriority w:val="32"/>
    <w:qFormat/>
    <w:rsid w:val="000573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1374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Хозотдел</dc:creator>
  <cp:keywords/>
  <dc:description/>
  <cp:lastModifiedBy>Хозотдел</cp:lastModifiedBy>
  <cp:revision>3</cp:revision>
  <dcterms:created xsi:type="dcterms:W3CDTF">2026-02-28T09:11:00Z</dcterms:created>
  <dcterms:modified xsi:type="dcterms:W3CDTF">2026-02-28T09:19:00Z</dcterms:modified>
</cp:coreProperties>
</file>